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7F4F9" w14:textId="77777777" w:rsidR="00FB279B" w:rsidRDefault="00FB279B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738DCC1F" w14:textId="77777777" w:rsidR="00FB279B" w:rsidRDefault="00FB279B">
      <w:pPr>
        <w:pStyle w:val="ConsPlusNormal"/>
        <w:jc w:val="both"/>
        <w:outlineLvl w:val="0"/>
      </w:pPr>
    </w:p>
    <w:p w14:paraId="21DCAF09" w14:textId="77777777" w:rsidR="00FB279B" w:rsidRDefault="00FB279B">
      <w:pPr>
        <w:pStyle w:val="ConsPlusTitle"/>
        <w:jc w:val="center"/>
      </w:pPr>
      <w:r>
        <w:t>АДМИНИСТРАЦИЯ НИЖНЕВАРТОВСКОГО РАЙОНА</w:t>
      </w:r>
    </w:p>
    <w:p w14:paraId="2A33A3CB" w14:textId="77777777" w:rsidR="00FB279B" w:rsidRDefault="00FB279B">
      <w:pPr>
        <w:pStyle w:val="ConsPlusTitle"/>
        <w:jc w:val="center"/>
      </w:pPr>
    </w:p>
    <w:p w14:paraId="1A1F6D14" w14:textId="77777777" w:rsidR="00FB279B" w:rsidRDefault="00FB279B">
      <w:pPr>
        <w:pStyle w:val="ConsPlusTitle"/>
        <w:jc w:val="center"/>
      </w:pPr>
      <w:r>
        <w:t>ПОСТАНОВЛЕНИЕ</w:t>
      </w:r>
    </w:p>
    <w:p w14:paraId="42A852EF" w14:textId="77777777" w:rsidR="00FB279B" w:rsidRDefault="00FB279B">
      <w:pPr>
        <w:pStyle w:val="ConsPlusTitle"/>
        <w:jc w:val="center"/>
      </w:pPr>
      <w:r>
        <w:t>от 6 апреля 2020 г. N 552</w:t>
      </w:r>
    </w:p>
    <w:p w14:paraId="4E827D48" w14:textId="77777777" w:rsidR="00FB279B" w:rsidRDefault="00FB279B">
      <w:pPr>
        <w:pStyle w:val="ConsPlusTitle"/>
        <w:jc w:val="center"/>
      </w:pPr>
    </w:p>
    <w:p w14:paraId="7F0D008E" w14:textId="77777777" w:rsidR="00FB279B" w:rsidRDefault="00FB279B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14:paraId="30DB39C7" w14:textId="77777777" w:rsidR="00FB279B" w:rsidRDefault="00FB279B">
      <w:pPr>
        <w:pStyle w:val="ConsPlusTitle"/>
        <w:jc w:val="center"/>
      </w:pPr>
      <w:r>
        <w:t>РАЙОНА</w:t>
      </w:r>
    </w:p>
    <w:p w14:paraId="65445A3D" w14:textId="77777777" w:rsidR="00FB279B" w:rsidRDefault="00FB279B">
      <w:pPr>
        <w:pStyle w:val="ConsPlusNormal"/>
        <w:jc w:val="both"/>
      </w:pPr>
    </w:p>
    <w:p w14:paraId="0A46B2ED" w14:textId="77777777" w:rsidR="00FB279B" w:rsidRDefault="00FB279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554ADCA1" w14:textId="77777777" w:rsidR="00FB279B" w:rsidRDefault="00FB279B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изменение, заменив в </w:t>
      </w:r>
      <w:hyperlink r:id="rId8" w:history="1">
        <w:r>
          <w:rPr>
            <w:color w:val="0000FF"/>
          </w:rPr>
          <w:t>приложении 1</w:t>
        </w:r>
      </w:hyperlink>
      <w:r>
        <w:t xml:space="preserve"> к Административному регламенту слова "В администрацию Нижневартовского района" словами "Главе Нижневартовского района".</w:t>
      </w:r>
    </w:p>
    <w:p w14:paraId="33FEDE9C" w14:textId="77777777" w:rsidR="00FB279B" w:rsidRDefault="00FB279B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9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изменение, заменив в </w:t>
      </w:r>
      <w:hyperlink r:id="rId10" w:history="1">
        <w:r>
          <w:rPr>
            <w:color w:val="0000FF"/>
          </w:rPr>
          <w:t>приложении 1</w:t>
        </w:r>
      </w:hyperlink>
      <w:r>
        <w:t xml:space="preserve"> к Административному регламенту слова "В администрацию Нижневартовского района" словами "Главе Нижневартовского района".</w:t>
      </w:r>
    </w:p>
    <w:p w14:paraId="53AEE382" w14:textId="77777777" w:rsidR="00FB279B" w:rsidRDefault="00FB279B">
      <w:pPr>
        <w:pStyle w:val="ConsPlusNormal"/>
        <w:spacing w:before="220"/>
        <w:ind w:firstLine="540"/>
        <w:jc w:val="both"/>
      </w:pPr>
      <w:r>
        <w:t>3.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775ACE16" w14:textId="77777777" w:rsidR="00FB279B" w:rsidRDefault="00FB279B">
      <w:pPr>
        <w:pStyle w:val="ConsPlusNormal"/>
        <w:spacing w:before="220"/>
        <w:ind w:firstLine="540"/>
        <w:jc w:val="both"/>
      </w:pPr>
      <w:r>
        <w:t>4.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71A1165A" w14:textId="77777777" w:rsidR="00FB279B" w:rsidRDefault="00FB279B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14:paraId="4BE37E58" w14:textId="77777777" w:rsidR="00FB279B" w:rsidRDefault="00FB279B">
      <w:pPr>
        <w:pStyle w:val="ConsPlusNormal"/>
        <w:spacing w:before="220"/>
        <w:ind w:firstLine="540"/>
        <w:jc w:val="both"/>
      </w:pPr>
      <w:r>
        <w:t>6.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14:paraId="7172D55A" w14:textId="77777777" w:rsidR="00FB279B" w:rsidRDefault="00FB279B">
      <w:pPr>
        <w:pStyle w:val="ConsPlusNormal"/>
        <w:jc w:val="both"/>
      </w:pPr>
    </w:p>
    <w:p w14:paraId="5D6FC04D" w14:textId="77777777" w:rsidR="00FB279B" w:rsidRDefault="00FB279B">
      <w:pPr>
        <w:pStyle w:val="ConsPlusNormal"/>
        <w:jc w:val="right"/>
      </w:pPr>
      <w:r>
        <w:t>Глава района</w:t>
      </w:r>
    </w:p>
    <w:p w14:paraId="23312550" w14:textId="77777777" w:rsidR="00FB279B" w:rsidRDefault="00FB279B">
      <w:pPr>
        <w:pStyle w:val="ConsPlusNormal"/>
        <w:jc w:val="right"/>
      </w:pPr>
      <w:r>
        <w:t>Б.А.САЛОМАТИН</w:t>
      </w:r>
    </w:p>
    <w:p w14:paraId="2F7131A6" w14:textId="77777777" w:rsidR="00FB279B" w:rsidRDefault="00FB279B">
      <w:pPr>
        <w:pStyle w:val="ConsPlusNormal"/>
        <w:jc w:val="both"/>
      </w:pPr>
    </w:p>
    <w:p w14:paraId="248A8100" w14:textId="77777777" w:rsidR="00FB279B" w:rsidRDefault="00FB279B">
      <w:pPr>
        <w:pStyle w:val="ConsPlusNormal"/>
        <w:jc w:val="both"/>
      </w:pPr>
    </w:p>
    <w:p w14:paraId="7083B2B7" w14:textId="77777777" w:rsidR="00FB279B" w:rsidRDefault="00FB279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076C0EE5" w14:textId="77777777" w:rsidR="007D2A87" w:rsidRDefault="007D2A87"/>
    <w:sectPr w:rsidR="007D2A87" w:rsidSect="006E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B"/>
    <w:rsid w:val="000C53F9"/>
    <w:rsid w:val="007D2A87"/>
    <w:rsid w:val="00FB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A6A86"/>
  <w15:chartTrackingRefBased/>
  <w15:docId w15:val="{BD5AB424-AA7F-4949-A71F-7C81A848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2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2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2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ED5BD8AB27A4D46AA98DF8634D8F32D3616016BFBFA270D24AC2A2F77C11B627FBE8A54080E8DD36F2089464FBE531602A7A03A2CDED39A79A46EEb9Y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EED5BD8AB27A4D46AA98DF8634D8F32D3616016BFBFA270D24AC2A2F77C11B627FBE8A54080E8DD36F20A9364FBE531602A7A03A2CDED39A79A46EEb9YC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ED5BD8AB27A4D46AA98DF8634D8F32D3616016BFB5A073D646C2A2F77C11B627FBE8A55280B0D137F0149268EEB36026b7YE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EED5BD8AB27A4D46AA993F57521D83DD66E3C1BBDB2AD248A17C4F5A82C17E375BBB6FC02C6FBDC32EC08926EbFY1H" TargetMode="External"/><Relationship Id="rId10" Type="http://schemas.openxmlformats.org/officeDocument/2006/relationships/hyperlink" Target="consultantplus://offline/ref=CEED5BD8AB27A4D46AA98DF8634D8F32D3616016BFBFA270D745C2A2F77C11B627FBE8A54080E8DD36F208946DFBE531602A7A03A2CDED39A79A46EEb9YC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EED5BD8AB27A4D46AA98DF8634D8F32D3616016BFBFA270D745C2A2F77C11B627FBE8A54080E8DD36F20A9365FBE531602A7A03A2CDED39A79A46EEb9Y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2025-07-24T09:53:00Z</dcterms:created>
  <dcterms:modified xsi:type="dcterms:W3CDTF">2025-07-24T09:53:00Z</dcterms:modified>
</cp:coreProperties>
</file>